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5D91C" w14:textId="21FC4173" w:rsidR="00CA2284" w:rsidRPr="00CA2284" w:rsidRDefault="00CA2284" w:rsidP="00CA2284">
      <w:pPr>
        <w:spacing w:after="0" w:line="240" w:lineRule="auto"/>
        <w:rPr>
          <w:rFonts w:ascii="Aptos" w:eastAsia="Times New Roman" w:hAnsi="Aptos" w:cs="Times New Roman"/>
          <w:b/>
          <w:bCs/>
          <w:kern w:val="0"/>
          <w:lang w:eastAsia="en-CA"/>
          <w14:ligatures w14:val="none"/>
        </w:rPr>
      </w:pPr>
      <w:r w:rsidRPr="00CA2284">
        <w:rPr>
          <w:rFonts w:ascii="Aptos" w:eastAsia="Times New Roman" w:hAnsi="Aptos" w:cs="Times New Roman"/>
          <w:b/>
          <w:bCs/>
          <w:kern w:val="0"/>
          <w:lang w:eastAsia="en-CA"/>
          <w14:ligatures w14:val="none"/>
        </w:rPr>
        <w:t xml:space="preserve">Write a </w:t>
      </w:r>
      <w:r w:rsidRPr="00CA2284">
        <w:rPr>
          <w:rFonts w:ascii="Aptos" w:eastAsia="Times New Roman" w:hAnsi="Aptos" w:cs="Times New Roman"/>
          <w:b/>
          <w:bCs/>
          <w:kern w:val="0"/>
          <w:lang w:eastAsia="en-CA"/>
          <w14:ligatures w14:val="none"/>
        </w:rPr>
        <w:t>3-page</w:t>
      </w:r>
      <w:r w:rsidRPr="00CA2284">
        <w:rPr>
          <w:rFonts w:ascii="Aptos" w:eastAsia="Times New Roman" w:hAnsi="Aptos" w:cs="Times New Roman"/>
          <w:b/>
          <w:bCs/>
          <w:kern w:val="0"/>
          <w:lang w:eastAsia="en-CA"/>
          <w14:ligatures w14:val="none"/>
        </w:rPr>
        <w:t xml:space="preserve"> summary of this document.</w:t>
      </w:r>
    </w:p>
    <w:p w14:paraId="42E6FA1D" w14:textId="77777777" w:rsidR="00CA2284" w:rsidRPr="00CA2284" w:rsidRDefault="00CA2284" w:rsidP="00CA2284">
      <w:pPr>
        <w:spacing w:before="100" w:beforeAutospacing="1" w:after="100" w:afterAutospacing="1" w:line="240" w:lineRule="auto"/>
        <w:outlineLvl w:val="0"/>
        <w:rPr>
          <w:rFonts w:ascii="Aptos" w:eastAsia="Times New Roman" w:hAnsi="Aptos" w:cs="Times New Roman"/>
          <w:b/>
          <w:bCs/>
          <w:kern w:val="36"/>
          <w:sz w:val="48"/>
          <w:szCs w:val="48"/>
          <w:lang w:eastAsia="en-CA"/>
          <w14:ligatures w14:val="none"/>
        </w:rPr>
      </w:pPr>
      <w:r w:rsidRPr="00CA2284">
        <w:rPr>
          <w:rFonts w:ascii="Aptos" w:eastAsia="Times New Roman" w:hAnsi="Aptos" w:cs="Times New Roman"/>
          <w:b/>
          <w:bCs/>
          <w:kern w:val="36"/>
          <w:sz w:val="48"/>
          <w:szCs w:val="48"/>
          <w:lang w:eastAsia="en-CA"/>
          <w14:ligatures w14:val="none"/>
        </w:rPr>
        <w:t>Summary of Deere CIOMAX Research Report</w:t>
      </w:r>
    </w:p>
    <w:p w14:paraId="3215F697" w14:textId="77777777" w:rsidR="00CA2284" w:rsidRPr="00CA2284" w:rsidRDefault="00CA2284" w:rsidP="00CA2284">
      <w:pPr>
        <w:spacing w:before="100" w:beforeAutospacing="1" w:after="100" w:afterAutospacing="1" w:line="240" w:lineRule="auto"/>
        <w:outlineLvl w:val="1"/>
        <w:rPr>
          <w:rFonts w:ascii="Aptos" w:eastAsia="Times New Roman" w:hAnsi="Aptos" w:cs="Times New Roman"/>
          <w:b/>
          <w:bCs/>
          <w:kern w:val="0"/>
          <w:sz w:val="36"/>
          <w:szCs w:val="36"/>
          <w:lang w:eastAsia="en-CA"/>
          <w14:ligatures w14:val="none"/>
        </w:rPr>
      </w:pPr>
      <w:r w:rsidRPr="00CA2284">
        <w:rPr>
          <w:rFonts w:ascii="Aptos" w:eastAsia="Times New Roman" w:hAnsi="Aptos" w:cs="Times New Roman"/>
          <w:b/>
          <w:bCs/>
          <w:kern w:val="0"/>
          <w:sz w:val="36"/>
          <w:szCs w:val="36"/>
          <w:lang w:eastAsia="en-CA"/>
          <w14:ligatures w14:val="none"/>
        </w:rPr>
        <w:t>Reasoning and Approach</w:t>
      </w:r>
    </w:p>
    <w:p w14:paraId="0FA1C059" w14:textId="77777777" w:rsidR="00CA2284" w:rsidRPr="00CA2284" w:rsidRDefault="00CA2284" w:rsidP="00CA2284">
      <w:p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kern w:val="0"/>
          <w:lang w:eastAsia="en-CA"/>
          <w14:ligatures w14:val="none"/>
        </w:rPr>
        <w:t>To create a comprehensive three-page summary, I have synthesized the key findings, themes, and supporting evidence from the provided research report on Deere &amp; Co. The summary is structured to reflect the document's major sections: background and executive summary, innovation management practices, financial and investment perspectives, and comparative analysis. Each section includes examples and actionable insights, ensuring clarity for readers interested in both innovation management and investment opportunities.</w:t>
      </w:r>
    </w:p>
    <w:p w14:paraId="4B5CC05E" w14:textId="77777777" w:rsidR="00CA2284" w:rsidRPr="00CA2284" w:rsidRDefault="00CA2284" w:rsidP="00CA2284">
      <w:pPr>
        <w:spacing w:before="100" w:beforeAutospacing="1" w:after="100" w:afterAutospacing="1" w:line="240" w:lineRule="auto"/>
        <w:outlineLvl w:val="1"/>
        <w:rPr>
          <w:rFonts w:ascii="Aptos" w:eastAsia="Times New Roman" w:hAnsi="Aptos" w:cs="Times New Roman"/>
          <w:b/>
          <w:bCs/>
          <w:kern w:val="0"/>
          <w:sz w:val="36"/>
          <w:szCs w:val="36"/>
          <w:lang w:eastAsia="en-CA"/>
          <w14:ligatures w14:val="none"/>
        </w:rPr>
      </w:pPr>
      <w:r w:rsidRPr="00CA2284">
        <w:rPr>
          <w:rFonts w:ascii="Aptos" w:eastAsia="Times New Roman" w:hAnsi="Aptos" w:cs="Times New Roman"/>
          <w:b/>
          <w:bCs/>
          <w:kern w:val="0"/>
          <w:sz w:val="36"/>
          <w:szCs w:val="36"/>
          <w:lang w:eastAsia="en-CA"/>
          <w14:ligatures w14:val="none"/>
        </w:rPr>
        <w:t>1. Background and Executive Summary</w:t>
      </w:r>
    </w:p>
    <w:p w14:paraId="404CAC2B" w14:textId="77777777" w:rsidR="00CA2284" w:rsidRPr="00CA2284" w:rsidRDefault="00CA2284" w:rsidP="00CA2284">
      <w:p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Deere &amp; Co.</w:t>
      </w:r>
      <w:r w:rsidRPr="00CA2284">
        <w:rPr>
          <w:rFonts w:ascii="Aptos" w:eastAsia="Times New Roman" w:hAnsi="Aptos" w:cs="Times New Roman"/>
          <w:kern w:val="0"/>
          <w:lang w:eastAsia="en-CA"/>
          <w14:ligatures w14:val="none"/>
        </w:rPr>
        <w:t xml:space="preserve"> (John Deere) is a global leader in agricultural, turf, construction, and forestry equipment, with a history dating back to 1837. The company’s sustained success is attributed to its long-term commitment to innovation, robust management practices, and a deeply ingrained corporate culture. The research report investigates how Deere’s innovation management has impacted its financial performance and what this means for investors.</w:t>
      </w:r>
    </w:p>
    <w:p w14:paraId="5875B52D" w14:textId="77777777" w:rsidR="00CA2284" w:rsidRPr="00CA2284" w:rsidRDefault="00CA2284" w:rsidP="00CA2284">
      <w:pPr>
        <w:spacing w:before="100" w:beforeAutospacing="1" w:after="100" w:afterAutospacing="1" w:line="240" w:lineRule="auto"/>
        <w:outlineLvl w:val="2"/>
        <w:rPr>
          <w:rFonts w:ascii="Aptos" w:eastAsia="Times New Roman" w:hAnsi="Aptos" w:cs="Times New Roman"/>
          <w:b/>
          <w:bCs/>
          <w:kern w:val="0"/>
          <w:sz w:val="27"/>
          <w:szCs w:val="27"/>
          <w:lang w:eastAsia="en-CA"/>
          <w14:ligatures w14:val="none"/>
        </w:rPr>
      </w:pPr>
      <w:r w:rsidRPr="00CA2284">
        <w:rPr>
          <w:rFonts w:ascii="Aptos" w:eastAsia="Times New Roman" w:hAnsi="Aptos" w:cs="Times New Roman"/>
          <w:b/>
          <w:bCs/>
          <w:kern w:val="0"/>
          <w:sz w:val="27"/>
          <w:szCs w:val="27"/>
          <w:lang w:eastAsia="en-CA"/>
          <w14:ligatures w14:val="none"/>
        </w:rPr>
        <w:t>Key Points:</w:t>
      </w:r>
    </w:p>
    <w:p w14:paraId="36B46B18" w14:textId="77777777" w:rsidR="00CA2284" w:rsidRPr="00CA2284" w:rsidRDefault="00CA2284" w:rsidP="00CA2284">
      <w:pPr>
        <w:numPr>
          <w:ilvl w:val="0"/>
          <w:numId w:val="1"/>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Founders’ Influence:</w:t>
      </w:r>
      <w:r w:rsidRPr="00CA2284">
        <w:rPr>
          <w:rFonts w:ascii="Aptos" w:eastAsia="Times New Roman" w:hAnsi="Aptos" w:cs="Times New Roman"/>
          <w:kern w:val="0"/>
          <w:lang w:eastAsia="en-CA"/>
          <w14:ligatures w14:val="none"/>
        </w:rPr>
        <w:t xml:space="preserve"> John Deere and his son Charles established a culture of ingenuity, craftsmanship, and attention to detail, which has persisted for over 175 years. Their leadership set the foundation for a culture that values innovation, integrity, quality, and commitment.</w:t>
      </w:r>
    </w:p>
    <w:p w14:paraId="427D5933" w14:textId="77777777" w:rsidR="00CA2284" w:rsidRPr="00CA2284" w:rsidRDefault="00CA2284" w:rsidP="00CA2284">
      <w:pPr>
        <w:numPr>
          <w:ilvl w:val="0"/>
          <w:numId w:val="1"/>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Management Continuity:</w:t>
      </w:r>
      <w:r w:rsidRPr="00CA2284">
        <w:rPr>
          <w:rFonts w:ascii="Aptos" w:eastAsia="Times New Roman" w:hAnsi="Aptos" w:cs="Times New Roman"/>
          <w:kern w:val="0"/>
          <w:lang w:eastAsia="en-CA"/>
          <w14:ligatures w14:val="none"/>
        </w:rPr>
        <w:t xml:space="preserve"> Deere has had only nine CEOs, all promoted internally, ensuring continuity and stability in leadership and culture.</w:t>
      </w:r>
    </w:p>
    <w:p w14:paraId="5DD3DF6E" w14:textId="77777777" w:rsidR="00CA2284" w:rsidRPr="00CA2284" w:rsidRDefault="00CA2284" w:rsidP="00CA2284">
      <w:pPr>
        <w:numPr>
          <w:ilvl w:val="0"/>
          <w:numId w:val="1"/>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Innovation as a Core Value:</w:t>
      </w:r>
      <w:r w:rsidRPr="00CA2284">
        <w:rPr>
          <w:rFonts w:ascii="Aptos" w:eastAsia="Times New Roman" w:hAnsi="Aptos" w:cs="Times New Roman"/>
          <w:kern w:val="0"/>
          <w:lang w:eastAsia="en-CA"/>
          <w14:ligatures w14:val="none"/>
        </w:rPr>
        <w:t xml:space="preserve"> Innovation is one of Deere’s four guiding principles, alongside integrity, quality, and commitment. This focus has enabled the company to dominate its sector and adapt to changing market conditions.</w:t>
      </w:r>
    </w:p>
    <w:p w14:paraId="242F5A00" w14:textId="77777777" w:rsidR="00CA2284" w:rsidRPr="00CA2284" w:rsidRDefault="00CA2284" w:rsidP="00CA2284">
      <w:pPr>
        <w:numPr>
          <w:ilvl w:val="0"/>
          <w:numId w:val="1"/>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The ‘Golden Triangle’ of Innovation:</w:t>
      </w:r>
      <w:r w:rsidRPr="00CA2284">
        <w:rPr>
          <w:rFonts w:ascii="Aptos" w:eastAsia="Times New Roman" w:hAnsi="Aptos" w:cs="Times New Roman"/>
          <w:kern w:val="0"/>
          <w:lang w:eastAsia="en-CA"/>
          <w14:ligatures w14:val="none"/>
        </w:rPr>
        <w:t xml:space="preserve"> Deere’s approach to innovation management is built on three pillars: a strong culture, customer focus, and robust financial and people management systems.</w:t>
      </w:r>
    </w:p>
    <w:p w14:paraId="479C8013" w14:textId="77777777" w:rsidR="00CA2284" w:rsidRPr="00CA2284" w:rsidRDefault="00CA2284" w:rsidP="00CA2284">
      <w:pPr>
        <w:spacing w:before="100" w:beforeAutospacing="1" w:after="100" w:afterAutospacing="1" w:line="240" w:lineRule="auto"/>
        <w:outlineLvl w:val="1"/>
        <w:rPr>
          <w:rFonts w:ascii="Aptos" w:eastAsia="Times New Roman" w:hAnsi="Aptos" w:cs="Times New Roman"/>
          <w:b/>
          <w:bCs/>
          <w:kern w:val="0"/>
          <w:sz w:val="36"/>
          <w:szCs w:val="36"/>
          <w:lang w:eastAsia="en-CA"/>
          <w14:ligatures w14:val="none"/>
        </w:rPr>
      </w:pPr>
      <w:r w:rsidRPr="00CA2284">
        <w:rPr>
          <w:rFonts w:ascii="Aptos" w:eastAsia="Times New Roman" w:hAnsi="Aptos" w:cs="Times New Roman"/>
          <w:b/>
          <w:bCs/>
          <w:kern w:val="0"/>
          <w:sz w:val="36"/>
          <w:szCs w:val="36"/>
          <w:lang w:eastAsia="en-CA"/>
          <w14:ligatures w14:val="none"/>
        </w:rPr>
        <w:lastRenderedPageBreak/>
        <w:t>2. Innovation Management Practices</w:t>
      </w:r>
    </w:p>
    <w:p w14:paraId="59EA3D15" w14:textId="77777777" w:rsidR="00CA2284" w:rsidRPr="00CA2284" w:rsidRDefault="00CA2284" w:rsidP="00CA2284">
      <w:pPr>
        <w:spacing w:before="100" w:beforeAutospacing="1" w:after="100" w:afterAutospacing="1" w:line="240" w:lineRule="auto"/>
        <w:outlineLvl w:val="2"/>
        <w:rPr>
          <w:rFonts w:ascii="Aptos" w:eastAsia="Times New Roman" w:hAnsi="Aptos" w:cs="Times New Roman"/>
          <w:b/>
          <w:bCs/>
          <w:kern w:val="0"/>
          <w:sz w:val="27"/>
          <w:szCs w:val="27"/>
          <w:lang w:eastAsia="en-CA"/>
          <w14:ligatures w14:val="none"/>
        </w:rPr>
      </w:pPr>
      <w:r w:rsidRPr="00CA2284">
        <w:rPr>
          <w:rFonts w:ascii="Aptos" w:eastAsia="Times New Roman" w:hAnsi="Aptos" w:cs="Times New Roman"/>
          <w:b/>
          <w:bCs/>
          <w:kern w:val="0"/>
          <w:sz w:val="27"/>
          <w:szCs w:val="27"/>
          <w:lang w:eastAsia="en-CA"/>
          <w14:ligatures w14:val="none"/>
        </w:rPr>
        <w:t>Policies and Practices</w:t>
      </w:r>
    </w:p>
    <w:p w14:paraId="0A3622DA" w14:textId="77777777" w:rsidR="00CA2284" w:rsidRPr="00CA2284" w:rsidRDefault="00CA2284" w:rsidP="00CA2284">
      <w:p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kern w:val="0"/>
          <w:lang w:eastAsia="en-CA"/>
          <w14:ligatures w14:val="none"/>
        </w:rPr>
        <w:t>Deere’s innovation management is characterized by a blend of tradition and modern management techniques. The company’s practices have evolved to meet new challenges while maintaining core values.</w:t>
      </w:r>
    </w:p>
    <w:p w14:paraId="59E3BEF7" w14:textId="77777777" w:rsidR="00CA2284" w:rsidRPr="00CA2284" w:rsidRDefault="00CA2284" w:rsidP="00CA2284">
      <w:pPr>
        <w:spacing w:before="100" w:beforeAutospacing="1" w:after="100" w:afterAutospacing="1" w:line="240" w:lineRule="auto"/>
        <w:outlineLvl w:val="3"/>
        <w:rPr>
          <w:rFonts w:ascii="Aptos" w:eastAsia="Times New Roman" w:hAnsi="Aptos" w:cs="Times New Roman"/>
          <w:b/>
          <w:bCs/>
          <w:kern w:val="0"/>
          <w:lang w:eastAsia="en-CA"/>
          <w14:ligatures w14:val="none"/>
        </w:rPr>
      </w:pPr>
      <w:r w:rsidRPr="00CA2284">
        <w:rPr>
          <w:rFonts w:ascii="Aptos" w:eastAsia="Times New Roman" w:hAnsi="Aptos" w:cs="Times New Roman"/>
          <w:b/>
          <w:bCs/>
          <w:kern w:val="0"/>
          <w:lang w:eastAsia="en-CA"/>
          <w14:ligatures w14:val="none"/>
        </w:rPr>
        <w:t>Notable Practices:</w:t>
      </w:r>
    </w:p>
    <w:p w14:paraId="1121E54C" w14:textId="77777777" w:rsidR="00CA2284" w:rsidRPr="00CA2284" w:rsidRDefault="00CA2284" w:rsidP="00CA2284">
      <w:pPr>
        <w:numPr>
          <w:ilvl w:val="0"/>
          <w:numId w:val="2"/>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Sustained R&amp;D Investment:</w:t>
      </w:r>
      <w:r w:rsidRPr="00CA2284">
        <w:rPr>
          <w:rFonts w:ascii="Aptos" w:eastAsia="Times New Roman" w:hAnsi="Aptos" w:cs="Times New Roman"/>
          <w:kern w:val="0"/>
          <w:lang w:eastAsia="en-CA"/>
          <w14:ligatures w14:val="none"/>
        </w:rPr>
        <w:t xml:space="preserve"> Deere consistently invests over 4–5% of sales in research and development, even during economic downturns. This commitment is higher than most competitors and signals a long-term view on innovation.</w:t>
      </w:r>
    </w:p>
    <w:p w14:paraId="5C6646BC" w14:textId="77777777" w:rsidR="00CA2284" w:rsidRPr="00CA2284" w:rsidRDefault="00CA2284" w:rsidP="00CA2284">
      <w:pPr>
        <w:numPr>
          <w:ilvl w:val="0"/>
          <w:numId w:val="2"/>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Decentralization:</w:t>
      </w:r>
      <w:r w:rsidRPr="00CA2284">
        <w:rPr>
          <w:rFonts w:ascii="Aptos" w:eastAsia="Times New Roman" w:hAnsi="Aptos" w:cs="Times New Roman"/>
          <w:kern w:val="0"/>
          <w:lang w:eastAsia="en-CA"/>
          <w14:ligatures w14:val="none"/>
        </w:rPr>
        <w:t xml:space="preserve"> Early adoption of decentralized decision-making has allowed Deere to diversify and respond quickly to market changes, while financial management remains centralized for control.</w:t>
      </w:r>
    </w:p>
    <w:p w14:paraId="5AB487FE" w14:textId="77777777" w:rsidR="00CA2284" w:rsidRPr="00CA2284" w:rsidRDefault="00CA2284" w:rsidP="00CA2284">
      <w:pPr>
        <w:numPr>
          <w:ilvl w:val="0"/>
          <w:numId w:val="2"/>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People Management:</w:t>
      </w:r>
      <w:r w:rsidRPr="00CA2284">
        <w:rPr>
          <w:rFonts w:ascii="Aptos" w:eastAsia="Times New Roman" w:hAnsi="Aptos" w:cs="Times New Roman"/>
          <w:kern w:val="0"/>
          <w:lang w:eastAsia="en-CA"/>
          <w14:ligatures w14:val="none"/>
        </w:rPr>
        <w:t xml:space="preserve"> The introduction of the Global Performance Management System aligns individual and corporate objectives, emphasizing teamwork and accountability. Performance-based incentives (short, mid, and long-term) are tied to achieving business and innovation goals.</w:t>
      </w:r>
    </w:p>
    <w:p w14:paraId="5AD1F21D" w14:textId="77777777" w:rsidR="00CA2284" w:rsidRPr="00CA2284" w:rsidRDefault="00CA2284" w:rsidP="00CA2284">
      <w:pPr>
        <w:numPr>
          <w:ilvl w:val="0"/>
          <w:numId w:val="2"/>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Communication:</w:t>
      </w:r>
      <w:r w:rsidRPr="00CA2284">
        <w:rPr>
          <w:rFonts w:ascii="Aptos" w:eastAsia="Times New Roman" w:hAnsi="Aptos" w:cs="Times New Roman"/>
          <w:kern w:val="0"/>
          <w:lang w:eastAsia="en-CA"/>
          <w14:ligatures w14:val="none"/>
        </w:rPr>
        <w:t xml:space="preserve"> Regular, clear communication through formal bulletins and meetings ensures that management themes and cultural values are disseminated throughout the organization.</w:t>
      </w:r>
    </w:p>
    <w:p w14:paraId="43423061" w14:textId="77777777" w:rsidR="00CA2284" w:rsidRPr="00CA2284" w:rsidRDefault="00CA2284" w:rsidP="00CA2284">
      <w:pPr>
        <w:numPr>
          <w:ilvl w:val="0"/>
          <w:numId w:val="2"/>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Adoption of Modern Tools:</w:t>
      </w:r>
      <w:r w:rsidRPr="00CA2284">
        <w:rPr>
          <w:rFonts w:ascii="Aptos" w:eastAsia="Times New Roman" w:hAnsi="Aptos" w:cs="Times New Roman"/>
          <w:kern w:val="0"/>
          <w:lang w:eastAsia="en-CA"/>
          <w14:ligatures w14:val="none"/>
        </w:rPr>
        <w:t xml:space="preserve"> The use of Shareholder Value Added (SVA) as a performance metric aligns financial goals with innovation, ensuring that investments create value above the cost of capital.</w:t>
      </w:r>
    </w:p>
    <w:p w14:paraId="5D46DE04" w14:textId="77777777" w:rsidR="00CA2284" w:rsidRPr="00CA2284" w:rsidRDefault="00CA2284" w:rsidP="00CA2284">
      <w:pPr>
        <w:spacing w:before="100" w:beforeAutospacing="1" w:after="100" w:afterAutospacing="1" w:line="240" w:lineRule="auto"/>
        <w:outlineLvl w:val="2"/>
        <w:rPr>
          <w:rFonts w:ascii="Aptos" w:eastAsia="Times New Roman" w:hAnsi="Aptos" w:cs="Times New Roman"/>
          <w:b/>
          <w:bCs/>
          <w:kern w:val="0"/>
          <w:sz w:val="27"/>
          <w:szCs w:val="27"/>
          <w:lang w:eastAsia="en-CA"/>
          <w14:ligatures w14:val="none"/>
        </w:rPr>
      </w:pPr>
      <w:r w:rsidRPr="00CA2284">
        <w:rPr>
          <w:rFonts w:ascii="Aptos" w:eastAsia="Times New Roman" w:hAnsi="Aptos" w:cs="Times New Roman"/>
          <w:b/>
          <w:bCs/>
          <w:kern w:val="0"/>
          <w:sz w:val="27"/>
          <w:szCs w:val="27"/>
          <w:lang w:eastAsia="en-CA"/>
          <w14:ligatures w14:val="none"/>
        </w:rPr>
        <w:t>Management Themes</w:t>
      </w:r>
    </w:p>
    <w:p w14:paraId="02C0250F" w14:textId="77777777" w:rsidR="00CA2284" w:rsidRPr="00CA2284" w:rsidRDefault="00CA2284" w:rsidP="00CA2284">
      <w:p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kern w:val="0"/>
          <w:lang w:eastAsia="en-CA"/>
          <w14:ligatures w14:val="none"/>
        </w:rPr>
        <w:t>Deere’s leadership has introduced various management themes to drive productivity and innovation, such as the Genuine Value Program, John Deere Production System, and the Accelerated Innovation Process (AIP). These initiatives have improved quality, streamlined operations, and fostered a culture of continuous improvement.</w:t>
      </w:r>
    </w:p>
    <w:p w14:paraId="205A6F9E" w14:textId="77777777" w:rsidR="00CA2284" w:rsidRPr="00CA2284" w:rsidRDefault="00CA2284" w:rsidP="00CA2284">
      <w:pPr>
        <w:spacing w:before="100" w:beforeAutospacing="1" w:after="100" w:afterAutospacing="1" w:line="240" w:lineRule="auto"/>
        <w:outlineLvl w:val="1"/>
        <w:rPr>
          <w:rFonts w:ascii="Aptos" w:eastAsia="Times New Roman" w:hAnsi="Aptos" w:cs="Times New Roman"/>
          <w:b/>
          <w:bCs/>
          <w:kern w:val="0"/>
          <w:sz w:val="36"/>
          <w:szCs w:val="36"/>
          <w:lang w:eastAsia="en-CA"/>
          <w14:ligatures w14:val="none"/>
        </w:rPr>
      </w:pPr>
      <w:r w:rsidRPr="00CA2284">
        <w:rPr>
          <w:rFonts w:ascii="Aptos" w:eastAsia="Times New Roman" w:hAnsi="Aptos" w:cs="Times New Roman"/>
          <w:b/>
          <w:bCs/>
          <w:kern w:val="0"/>
          <w:sz w:val="36"/>
          <w:szCs w:val="36"/>
          <w:lang w:eastAsia="en-CA"/>
          <w14:ligatures w14:val="none"/>
        </w:rPr>
        <w:t>3. Financial Performance and Investor Perspective</w:t>
      </w:r>
    </w:p>
    <w:p w14:paraId="4878B899" w14:textId="77777777" w:rsidR="00CA2284" w:rsidRPr="00CA2284" w:rsidRDefault="00CA2284" w:rsidP="00CA2284">
      <w:pPr>
        <w:spacing w:before="100" w:beforeAutospacing="1" w:after="100" w:afterAutospacing="1" w:line="240" w:lineRule="auto"/>
        <w:outlineLvl w:val="2"/>
        <w:rPr>
          <w:rFonts w:ascii="Aptos" w:eastAsia="Times New Roman" w:hAnsi="Aptos" w:cs="Times New Roman"/>
          <w:b/>
          <w:bCs/>
          <w:kern w:val="0"/>
          <w:sz w:val="27"/>
          <w:szCs w:val="27"/>
          <w:lang w:eastAsia="en-CA"/>
          <w14:ligatures w14:val="none"/>
        </w:rPr>
      </w:pPr>
      <w:r w:rsidRPr="00CA2284">
        <w:rPr>
          <w:rFonts w:ascii="Aptos" w:eastAsia="Times New Roman" w:hAnsi="Aptos" w:cs="Times New Roman"/>
          <w:b/>
          <w:bCs/>
          <w:kern w:val="0"/>
          <w:sz w:val="27"/>
          <w:szCs w:val="27"/>
          <w:lang w:eastAsia="en-CA"/>
          <w14:ligatures w14:val="none"/>
        </w:rPr>
        <w:t>Stock Performance</w:t>
      </w:r>
    </w:p>
    <w:p w14:paraId="5A4E98E7" w14:textId="77777777" w:rsidR="00CA2284" w:rsidRPr="00CA2284" w:rsidRDefault="00CA2284" w:rsidP="00CA2284">
      <w:pPr>
        <w:numPr>
          <w:ilvl w:val="0"/>
          <w:numId w:val="3"/>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Long-Term Outperformance:</w:t>
      </w:r>
      <w:r w:rsidRPr="00CA2284">
        <w:rPr>
          <w:rFonts w:ascii="Aptos" w:eastAsia="Times New Roman" w:hAnsi="Aptos" w:cs="Times New Roman"/>
          <w:kern w:val="0"/>
          <w:lang w:eastAsia="en-CA"/>
          <w14:ligatures w14:val="none"/>
        </w:rPr>
        <w:t xml:space="preserve"> Deere’s stock has outpaced the Dow Jones Industrial Average over the long term, reflecting the company’s strong financial management and innovation-driven growth.</w:t>
      </w:r>
    </w:p>
    <w:p w14:paraId="144CAF29" w14:textId="77777777" w:rsidR="00CA2284" w:rsidRPr="00CA2284" w:rsidRDefault="00CA2284" w:rsidP="00CA2284">
      <w:pPr>
        <w:numPr>
          <w:ilvl w:val="0"/>
          <w:numId w:val="3"/>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lastRenderedPageBreak/>
        <w:t>Book Value Growth:</w:t>
      </w:r>
      <w:r w:rsidRPr="00CA2284">
        <w:rPr>
          <w:rFonts w:ascii="Aptos" w:eastAsia="Times New Roman" w:hAnsi="Aptos" w:cs="Times New Roman"/>
          <w:kern w:val="0"/>
          <w:lang w:eastAsia="en-CA"/>
          <w14:ligatures w14:val="none"/>
        </w:rPr>
        <w:t xml:space="preserve"> Book value per share tripled from 1998 to </w:t>
      </w:r>
      <w:proofErr w:type="gramStart"/>
      <w:r w:rsidRPr="00CA2284">
        <w:rPr>
          <w:rFonts w:ascii="Aptos" w:eastAsia="Times New Roman" w:hAnsi="Aptos" w:cs="Times New Roman"/>
          <w:kern w:val="0"/>
          <w:lang w:eastAsia="en-CA"/>
          <w14:ligatures w14:val="none"/>
        </w:rPr>
        <w:t>2013, and</w:t>
      </w:r>
      <w:proofErr w:type="gramEnd"/>
      <w:r w:rsidRPr="00CA2284">
        <w:rPr>
          <w:rFonts w:ascii="Aptos" w:eastAsia="Times New Roman" w:hAnsi="Aptos" w:cs="Times New Roman"/>
          <w:kern w:val="0"/>
          <w:lang w:eastAsia="en-CA"/>
          <w14:ligatures w14:val="none"/>
        </w:rPr>
        <w:t xml:space="preserve"> return on equity has remained high (35–45% in recent years).</w:t>
      </w:r>
    </w:p>
    <w:p w14:paraId="5CE8782E" w14:textId="77777777" w:rsidR="00CA2284" w:rsidRPr="00CA2284" w:rsidRDefault="00CA2284" w:rsidP="00CA2284">
      <w:pPr>
        <w:numPr>
          <w:ilvl w:val="0"/>
          <w:numId w:val="3"/>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Current Valuation (as of 2014):</w:t>
      </w:r>
      <w:r w:rsidRPr="00CA2284">
        <w:rPr>
          <w:rFonts w:ascii="Aptos" w:eastAsia="Times New Roman" w:hAnsi="Aptos" w:cs="Times New Roman"/>
          <w:kern w:val="0"/>
          <w:lang w:eastAsia="en-CA"/>
          <w14:ligatures w14:val="none"/>
        </w:rPr>
        <w:t xml:space="preserve"> Despite recent flat performance due to declining commodity prices, Deere’s low price-to-earnings (P/E) ratio suggests a potential buying opportunity for both short- and long-term investors.</w:t>
      </w:r>
    </w:p>
    <w:p w14:paraId="5D577711" w14:textId="77777777" w:rsidR="00CA2284" w:rsidRPr="00CA2284" w:rsidRDefault="00CA2284" w:rsidP="00CA2284">
      <w:pPr>
        <w:numPr>
          <w:ilvl w:val="0"/>
          <w:numId w:val="3"/>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Analyst Views:</w:t>
      </w:r>
      <w:r w:rsidRPr="00CA2284">
        <w:rPr>
          <w:rFonts w:ascii="Aptos" w:eastAsia="Times New Roman" w:hAnsi="Aptos" w:cs="Times New Roman"/>
          <w:kern w:val="0"/>
          <w:lang w:eastAsia="en-CA"/>
          <w14:ligatures w14:val="none"/>
        </w:rPr>
        <w:t xml:space="preserve"> Analysts highlight Deere’s cash generation, dividend growth, and exposure to global food demand as reasons for optimism.</w:t>
      </w:r>
    </w:p>
    <w:p w14:paraId="7F7FB8C3" w14:textId="77777777" w:rsidR="00CA2284" w:rsidRPr="00CA2284" w:rsidRDefault="00CA2284" w:rsidP="00CA2284">
      <w:pPr>
        <w:spacing w:before="100" w:beforeAutospacing="1" w:after="100" w:afterAutospacing="1" w:line="240" w:lineRule="auto"/>
        <w:outlineLvl w:val="2"/>
        <w:rPr>
          <w:rFonts w:ascii="Aptos" w:eastAsia="Times New Roman" w:hAnsi="Aptos" w:cs="Times New Roman"/>
          <w:b/>
          <w:bCs/>
          <w:kern w:val="0"/>
          <w:sz w:val="27"/>
          <w:szCs w:val="27"/>
          <w:lang w:eastAsia="en-CA"/>
          <w14:ligatures w14:val="none"/>
        </w:rPr>
      </w:pPr>
      <w:r w:rsidRPr="00CA2284">
        <w:rPr>
          <w:rFonts w:ascii="Aptos" w:eastAsia="Times New Roman" w:hAnsi="Aptos" w:cs="Times New Roman"/>
          <w:b/>
          <w:bCs/>
          <w:kern w:val="0"/>
          <w:sz w:val="27"/>
          <w:szCs w:val="27"/>
          <w:lang w:eastAsia="en-CA"/>
          <w14:ligatures w14:val="none"/>
        </w:rPr>
        <w:t>SVA and Value Creation</w:t>
      </w:r>
    </w:p>
    <w:p w14:paraId="61E01F20" w14:textId="77777777" w:rsidR="00CA2284" w:rsidRPr="00CA2284" w:rsidRDefault="00CA2284" w:rsidP="00CA2284">
      <w:p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kern w:val="0"/>
          <w:lang w:eastAsia="en-CA"/>
          <w14:ligatures w14:val="none"/>
        </w:rPr>
        <w:t>Deere uses SVA to measure whether its returns exceed the cost of capital, ensuring that innovation investments are financially justified. This approach has improved transparency and accountability, linking compensation to value creation.</w:t>
      </w:r>
    </w:p>
    <w:p w14:paraId="6E170C6D" w14:textId="77777777" w:rsidR="00CA2284" w:rsidRPr="00CA2284" w:rsidRDefault="00CA2284" w:rsidP="00CA2284">
      <w:pPr>
        <w:spacing w:before="100" w:beforeAutospacing="1" w:after="100" w:afterAutospacing="1" w:line="240" w:lineRule="auto"/>
        <w:outlineLvl w:val="1"/>
        <w:rPr>
          <w:rFonts w:ascii="Aptos" w:eastAsia="Times New Roman" w:hAnsi="Aptos" w:cs="Times New Roman"/>
          <w:b/>
          <w:bCs/>
          <w:kern w:val="0"/>
          <w:sz w:val="36"/>
          <w:szCs w:val="36"/>
          <w:lang w:eastAsia="en-CA"/>
          <w14:ligatures w14:val="none"/>
        </w:rPr>
      </w:pPr>
      <w:r w:rsidRPr="00CA2284">
        <w:rPr>
          <w:rFonts w:ascii="Aptos" w:eastAsia="Times New Roman" w:hAnsi="Aptos" w:cs="Times New Roman"/>
          <w:b/>
          <w:bCs/>
          <w:kern w:val="0"/>
          <w:sz w:val="36"/>
          <w:szCs w:val="36"/>
          <w:lang w:eastAsia="en-CA"/>
          <w14:ligatures w14:val="none"/>
        </w:rPr>
        <w:t>4. Comparative Analysis and Lessons for Other Organizations</w:t>
      </w:r>
    </w:p>
    <w:p w14:paraId="0544B0D4" w14:textId="77777777" w:rsidR="00CA2284" w:rsidRPr="00CA2284" w:rsidRDefault="00CA2284" w:rsidP="00CA2284">
      <w:pPr>
        <w:spacing w:before="100" w:beforeAutospacing="1" w:after="100" w:afterAutospacing="1" w:line="240" w:lineRule="auto"/>
        <w:outlineLvl w:val="2"/>
        <w:rPr>
          <w:rFonts w:ascii="Aptos" w:eastAsia="Times New Roman" w:hAnsi="Aptos" w:cs="Times New Roman"/>
          <w:b/>
          <w:bCs/>
          <w:kern w:val="0"/>
          <w:sz w:val="27"/>
          <w:szCs w:val="27"/>
          <w:lang w:eastAsia="en-CA"/>
          <w14:ligatures w14:val="none"/>
        </w:rPr>
      </w:pPr>
      <w:r w:rsidRPr="00CA2284">
        <w:rPr>
          <w:rFonts w:ascii="Aptos" w:eastAsia="Times New Roman" w:hAnsi="Aptos" w:cs="Times New Roman"/>
          <w:b/>
          <w:bCs/>
          <w:kern w:val="0"/>
          <w:sz w:val="27"/>
          <w:szCs w:val="27"/>
          <w:lang w:eastAsia="en-CA"/>
          <w14:ligatures w14:val="none"/>
        </w:rPr>
        <w:t>Benchmarking Against Innovators</w:t>
      </w:r>
    </w:p>
    <w:p w14:paraId="374078FA" w14:textId="77777777" w:rsidR="00CA2284" w:rsidRPr="00CA2284" w:rsidRDefault="00CA2284" w:rsidP="00CA2284">
      <w:p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kern w:val="0"/>
          <w:lang w:eastAsia="en-CA"/>
          <w14:ligatures w14:val="none"/>
        </w:rPr>
        <w:t>The report compares Deere’s practices to other highly innovative companies (e.g., 3M, GE, P&amp;G) using 25 factors grouped into leadership, organization, idea generation, and outcomes.</w:t>
      </w:r>
    </w:p>
    <w:p w14:paraId="3F6DDEFE" w14:textId="77777777" w:rsidR="00CA2284" w:rsidRPr="00CA2284" w:rsidRDefault="00CA2284" w:rsidP="00CA2284">
      <w:pPr>
        <w:spacing w:before="100" w:beforeAutospacing="1" w:after="100" w:afterAutospacing="1" w:line="240" w:lineRule="auto"/>
        <w:outlineLvl w:val="3"/>
        <w:rPr>
          <w:rFonts w:ascii="Aptos" w:eastAsia="Times New Roman" w:hAnsi="Aptos" w:cs="Times New Roman"/>
          <w:b/>
          <w:bCs/>
          <w:kern w:val="0"/>
          <w:lang w:eastAsia="en-CA"/>
          <w14:ligatures w14:val="none"/>
        </w:rPr>
      </w:pPr>
      <w:r w:rsidRPr="00CA2284">
        <w:rPr>
          <w:rFonts w:ascii="Aptos" w:eastAsia="Times New Roman" w:hAnsi="Aptos" w:cs="Times New Roman"/>
          <w:b/>
          <w:bCs/>
          <w:kern w:val="0"/>
          <w:lang w:eastAsia="en-CA"/>
          <w14:ligatures w14:val="none"/>
        </w:rPr>
        <w:t>Leadership</w:t>
      </w:r>
    </w:p>
    <w:p w14:paraId="75109DBF" w14:textId="77777777" w:rsidR="00CA2284" w:rsidRPr="00CA2284" w:rsidRDefault="00CA2284" w:rsidP="00CA2284">
      <w:pPr>
        <w:numPr>
          <w:ilvl w:val="0"/>
          <w:numId w:val="4"/>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Balance of Short- and Long-Term Goals:</w:t>
      </w:r>
      <w:r w:rsidRPr="00CA2284">
        <w:rPr>
          <w:rFonts w:ascii="Aptos" w:eastAsia="Times New Roman" w:hAnsi="Aptos" w:cs="Times New Roman"/>
          <w:kern w:val="0"/>
          <w:lang w:eastAsia="en-CA"/>
          <w14:ligatures w14:val="none"/>
        </w:rPr>
        <w:t xml:space="preserve"> Deere’s management emphasizes both immediate financial performance and sustained innovation.</w:t>
      </w:r>
    </w:p>
    <w:p w14:paraId="1980A2AC" w14:textId="77777777" w:rsidR="00CA2284" w:rsidRPr="00CA2284" w:rsidRDefault="00CA2284" w:rsidP="00CA2284">
      <w:pPr>
        <w:numPr>
          <w:ilvl w:val="0"/>
          <w:numId w:val="4"/>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Explicit Focus on Innovation:</w:t>
      </w:r>
      <w:r w:rsidRPr="00CA2284">
        <w:rPr>
          <w:rFonts w:ascii="Aptos" w:eastAsia="Times New Roman" w:hAnsi="Aptos" w:cs="Times New Roman"/>
          <w:kern w:val="0"/>
          <w:lang w:eastAsia="en-CA"/>
          <w14:ligatures w14:val="none"/>
        </w:rPr>
        <w:t xml:space="preserve"> Innovation is actively sought at all management levels, with systems in place to encourage and reward new ideas.</w:t>
      </w:r>
    </w:p>
    <w:p w14:paraId="76ED64BE" w14:textId="77777777" w:rsidR="00CA2284" w:rsidRPr="00CA2284" w:rsidRDefault="00CA2284" w:rsidP="00CA2284">
      <w:pPr>
        <w:spacing w:before="100" w:beforeAutospacing="1" w:after="100" w:afterAutospacing="1" w:line="240" w:lineRule="auto"/>
        <w:outlineLvl w:val="3"/>
        <w:rPr>
          <w:rFonts w:ascii="Aptos" w:eastAsia="Times New Roman" w:hAnsi="Aptos" w:cs="Times New Roman"/>
          <w:b/>
          <w:bCs/>
          <w:kern w:val="0"/>
          <w:lang w:eastAsia="en-CA"/>
          <w14:ligatures w14:val="none"/>
        </w:rPr>
      </w:pPr>
      <w:r w:rsidRPr="00CA2284">
        <w:rPr>
          <w:rFonts w:ascii="Aptos" w:eastAsia="Times New Roman" w:hAnsi="Aptos" w:cs="Times New Roman"/>
          <w:b/>
          <w:bCs/>
          <w:kern w:val="0"/>
          <w:lang w:eastAsia="en-CA"/>
          <w14:ligatures w14:val="none"/>
        </w:rPr>
        <w:t>Organization and Management</w:t>
      </w:r>
    </w:p>
    <w:p w14:paraId="0C3EB913" w14:textId="77777777" w:rsidR="00CA2284" w:rsidRPr="00CA2284" w:rsidRDefault="00CA2284" w:rsidP="00CA2284">
      <w:pPr>
        <w:numPr>
          <w:ilvl w:val="0"/>
          <w:numId w:val="5"/>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People First:</w:t>
      </w:r>
      <w:r w:rsidRPr="00CA2284">
        <w:rPr>
          <w:rFonts w:ascii="Aptos" w:eastAsia="Times New Roman" w:hAnsi="Aptos" w:cs="Times New Roman"/>
          <w:kern w:val="0"/>
          <w:lang w:eastAsia="en-CA"/>
          <w14:ligatures w14:val="none"/>
        </w:rPr>
        <w:t xml:space="preserve"> Emphasis on employee development, teamwork, and decentralized decision-making fosters a supportive environment for innovation.</w:t>
      </w:r>
    </w:p>
    <w:p w14:paraId="5D4EBEAE" w14:textId="77777777" w:rsidR="00CA2284" w:rsidRPr="00CA2284" w:rsidRDefault="00CA2284" w:rsidP="00CA2284">
      <w:pPr>
        <w:numPr>
          <w:ilvl w:val="0"/>
          <w:numId w:val="5"/>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Communication and Input:</w:t>
      </w:r>
      <w:r w:rsidRPr="00CA2284">
        <w:rPr>
          <w:rFonts w:ascii="Aptos" w:eastAsia="Times New Roman" w:hAnsi="Aptos" w:cs="Times New Roman"/>
          <w:kern w:val="0"/>
          <w:lang w:eastAsia="en-CA"/>
          <w14:ligatures w14:val="none"/>
        </w:rPr>
        <w:t xml:space="preserve"> Open communication and input from all levels ensure alignment and buy-in for new initiatives.</w:t>
      </w:r>
    </w:p>
    <w:p w14:paraId="30F5FC91" w14:textId="77777777" w:rsidR="00CA2284" w:rsidRPr="00CA2284" w:rsidRDefault="00CA2284" w:rsidP="00CA2284">
      <w:pPr>
        <w:spacing w:before="100" w:beforeAutospacing="1" w:after="100" w:afterAutospacing="1" w:line="240" w:lineRule="auto"/>
        <w:outlineLvl w:val="3"/>
        <w:rPr>
          <w:rFonts w:ascii="Aptos" w:eastAsia="Times New Roman" w:hAnsi="Aptos" w:cs="Times New Roman"/>
          <w:b/>
          <w:bCs/>
          <w:kern w:val="0"/>
          <w:lang w:eastAsia="en-CA"/>
          <w14:ligatures w14:val="none"/>
        </w:rPr>
      </w:pPr>
      <w:r w:rsidRPr="00CA2284">
        <w:rPr>
          <w:rFonts w:ascii="Aptos" w:eastAsia="Times New Roman" w:hAnsi="Aptos" w:cs="Times New Roman"/>
          <w:b/>
          <w:bCs/>
          <w:kern w:val="0"/>
          <w:lang w:eastAsia="en-CA"/>
          <w14:ligatures w14:val="none"/>
        </w:rPr>
        <w:t>Idea Generation and Realization</w:t>
      </w:r>
    </w:p>
    <w:p w14:paraId="67E71AF8" w14:textId="77777777" w:rsidR="00CA2284" w:rsidRPr="00CA2284" w:rsidRDefault="00CA2284" w:rsidP="00CA2284">
      <w:pPr>
        <w:numPr>
          <w:ilvl w:val="0"/>
          <w:numId w:val="6"/>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Tolerance for Failure:</w:t>
      </w:r>
      <w:r w:rsidRPr="00CA2284">
        <w:rPr>
          <w:rFonts w:ascii="Aptos" w:eastAsia="Times New Roman" w:hAnsi="Aptos" w:cs="Times New Roman"/>
          <w:kern w:val="0"/>
          <w:lang w:eastAsia="en-CA"/>
          <w14:ligatures w14:val="none"/>
        </w:rPr>
        <w:t xml:space="preserve"> Management recognizes that failure is part of the innovation process and encourages risk-taking within reason.</w:t>
      </w:r>
    </w:p>
    <w:p w14:paraId="28028332" w14:textId="77777777" w:rsidR="00CA2284" w:rsidRPr="00CA2284" w:rsidRDefault="00CA2284" w:rsidP="00CA2284">
      <w:pPr>
        <w:numPr>
          <w:ilvl w:val="0"/>
          <w:numId w:val="6"/>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lastRenderedPageBreak/>
        <w:t>Resource Availability:</w:t>
      </w:r>
      <w:r w:rsidRPr="00CA2284">
        <w:rPr>
          <w:rFonts w:ascii="Aptos" w:eastAsia="Times New Roman" w:hAnsi="Aptos" w:cs="Times New Roman"/>
          <w:kern w:val="0"/>
          <w:lang w:eastAsia="en-CA"/>
          <w14:ligatures w14:val="none"/>
        </w:rPr>
        <w:t xml:space="preserve"> Consistent R&amp;D funding and support for new ventures enable continuous improvement and breakthrough innovations.</w:t>
      </w:r>
    </w:p>
    <w:p w14:paraId="036FEC9C" w14:textId="77777777" w:rsidR="00CA2284" w:rsidRPr="00CA2284" w:rsidRDefault="00CA2284" w:rsidP="00CA2284">
      <w:pPr>
        <w:spacing w:before="100" w:beforeAutospacing="1" w:after="100" w:afterAutospacing="1" w:line="240" w:lineRule="auto"/>
        <w:outlineLvl w:val="2"/>
        <w:rPr>
          <w:rFonts w:ascii="Aptos" w:eastAsia="Times New Roman" w:hAnsi="Aptos" w:cs="Times New Roman"/>
          <w:b/>
          <w:bCs/>
          <w:kern w:val="0"/>
          <w:sz w:val="27"/>
          <w:szCs w:val="27"/>
          <w:lang w:eastAsia="en-CA"/>
          <w14:ligatures w14:val="none"/>
        </w:rPr>
      </w:pPr>
      <w:r w:rsidRPr="00CA2284">
        <w:rPr>
          <w:rFonts w:ascii="Aptos" w:eastAsia="Times New Roman" w:hAnsi="Aptos" w:cs="Times New Roman"/>
          <w:b/>
          <w:bCs/>
          <w:kern w:val="0"/>
          <w:sz w:val="27"/>
          <w:szCs w:val="27"/>
          <w:lang w:eastAsia="en-CA"/>
          <w14:ligatures w14:val="none"/>
        </w:rPr>
        <w:t>Outcomes</w:t>
      </w:r>
    </w:p>
    <w:p w14:paraId="77D4CF2C" w14:textId="77777777" w:rsidR="00CA2284" w:rsidRPr="00CA2284" w:rsidRDefault="00CA2284" w:rsidP="00CA2284">
      <w:pPr>
        <w:numPr>
          <w:ilvl w:val="0"/>
          <w:numId w:val="7"/>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Retention and Tradition:</w:t>
      </w:r>
      <w:r w:rsidRPr="00CA2284">
        <w:rPr>
          <w:rFonts w:ascii="Aptos" w:eastAsia="Times New Roman" w:hAnsi="Aptos" w:cs="Times New Roman"/>
          <w:kern w:val="0"/>
          <w:lang w:eastAsia="en-CA"/>
          <w14:ligatures w14:val="none"/>
        </w:rPr>
        <w:t xml:space="preserve"> Deere’s long employee tenure and strong tradition of innovation contribute to its sustained success.</w:t>
      </w:r>
    </w:p>
    <w:p w14:paraId="3A1CB529" w14:textId="77777777" w:rsidR="00CA2284" w:rsidRPr="00CA2284" w:rsidRDefault="00CA2284" w:rsidP="00CA2284">
      <w:pPr>
        <w:numPr>
          <w:ilvl w:val="0"/>
          <w:numId w:val="7"/>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b/>
          <w:bCs/>
          <w:kern w:val="0"/>
          <w:lang w:eastAsia="en-CA"/>
          <w14:ligatures w14:val="none"/>
        </w:rPr>
        <w:t>Industry Leadership:</w:t>
      </w:r>
      <w:r w:rsidRPr="00CA2284">
        <w:rPr>
          <w:rFonts w:ascii="Aptos" w:eastAsia="Times New Roman" w:hAnsi="Aptos" w:cs="Times New Roman"/>
          <w:kern w:val="0"/>
          <w:lang w:eastAsia="en-CA"/>
          <w14:ligatures w14:val="none"/>
        </w:rPr>
        <w:t xml:space="preserve"> Deere is recognized as an innovator in its sector, introducing new technologies and maintaining a reputation for quality and reliability.</w:t>
      </w:r>
    </w:p>
    <w:p w14:paraId="7A5EA834" w14:textId="77777777" w:rsidR="00CA2284" w:rsidRPr="00CA2284" w:rsidRDefault="00CA2284" w:rsidP="00CA2284">
      <w:pPr>
        <w:spacing w:before="100" w:beforeAutospacing="1" w:after="100" w:afterAutospacing="1" w:line="240" w:lineRule="auto"/>
        <w:outlineLvl w:val="1"/>
        <w:rPr>
          <w:rFonts w:ascii="Aptos" w:eastAsia="Times New Roman" w:hAnsi="Aptos" w:cs="Times New Roman"/>
          <w:b/>
          <w:bCs/>
          <w:kern w:val="0"/>
          <w:sz w:val="36"/>
          <w:szCs w:val="36"/>
          <w:lang w:eastAsia="en-CA"/>
          <w14:ligatures w14:val="none"/>
        </w:rPr>
      </w:pPr>
      <w:r w:rsidRPr="00CA2284">
        <w:rPr>
          <w:rFonts w:ascii="Aptos" w:eastAsia="Times New Roman" w:hAnsi="Aptos" w:cs="Times New Roman"/>
          <w:b/>
          <w:bCs/>
          <w:kern w:val="0"/>
          <w:sz w:val="36"/>
          <w:szCs w:val="36"/>
          <w:lang w:eastAsia="en-CA"/>
          <w14:ligatures w14:val="none"/>
        </w:rPr>
        <w:t>5. Conclusion and Actionable Insights</w:t>
      </w:r>
    </w:p>
    <w:p w14:paraId="1C67C994" w14:textId="77777777" w:rsidR="00CA2284" w:rsidRPr="00CA2284" w:rsidRDefault="00CA2284" w:rsidP="00CA2284">
      <w:p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kern w:val="0"/>
          <w:lang w:eastAsia="en-CA"/>
          <w14:ligatures w14:val="none"/>
        </w:rPr>
        <w:t>Deere &amp; Co.’s long-term success is rooted in its ability to blend tradition with modern management practices, maintain a strong culture, and invest consistently in innovation. For investors, Deere’s disciplined approach to innovation and financial management offers both stability and growth potential. For organizations seeking to emulate Deere’s success, the key lessons are:</w:t>
      </w:r>
    </w:p>
    <w:p w14:paraId="54AD01D0" w14:textId="77777777" w:rsidR="00CA2284" w:rsidRPr="00CA2284" w:rsidRDefault="00CA2284" w:rsidP="00CA2284">
      <w:pPr>
        <w:numPr>
          <w:ilvl w:val="0"/>
          <w:numId w:val="8"/>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kern w:val="0"/>
          <w:lang w:eastAsia="en-CA"/>
          <w14:ligatures w14:val="none"/>
        </w:rPr>
        <w:t>Build and sustain a culture that values innovation and integrity.</w:t>
      </w:r>
    </w:p>
    <w:p w14:paraId="0C2B7A9B" w14:textId="77777777" w:rsidR="00CA2284" w:rsidRPr="00CA2284" w:rsidRDefault="00CA2284" w:rsidP="00CA2284">
      <w:pPr>
        <w:numPr>
          <w:ilvl w:val="0"/>
          <w:numId w:val="8"/>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kern w:val="0"/>
          <w:lang w:eastAsia="en-CA"/>
          <w14:ligatures w14:val="none"/>
        </w:rPr>
        <w:t>Invest consistently in R&amp;D, even during downturns.</w:t>
      </w:r>
    </w:p>
    <w:p w14:paraId="7B0B5150" w14:textId="77777777" w:rsidR="00CA2284" w:rsidRPr="00CA2284" w:rsidRDefault="00CA2284" w:rsidP="00CA2284">
      <w:pPr>
        <w:numPr>
          <w:ilvl w:val="0"/>
          <w:numId w:val="8"/>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kern w:val="0"/>
          <w:lang w:eastAsia="en-CA"/>
          <w14:ligatures w14:val="none"/>
        </w:rPr>
        <w:t>Align people management systems with corporate objectives.</w:t>
      </w:r>
    </w:p>
    <w:p w14:paraId="7C3B756D" w14:textId="77777777" w:rsidR="00CA2284" w:rsidRPr="00CA2284" w:rsidRDefault="00CA2284" w:rsidP="00CA2284">
      <w:pPr>
        <w:numPr>
          <w:ilvl w:val="0"/>
          <w:numId w:val="8"/>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kern w:val="0"/>
          <w:lang w:eastAsia="en-CA"/>
          <w14:ligatures w14:val="none"/>
        </w:rPr>
        <w:t>Foster open communication and decentralized decision-making.</w:t>
      </w:r>
    </w:p>
    <w:p w14:paraId="1014D11C" w14:textId="77777777" w:rsidR="00CA2284" w:rsidRPr="00CA2284" w:rsidRDefault="00CA2284" w:rsidP="00CA2284">
      <w:pPr>
        <w:numPr>
          <w:ilvl w:val="0"/>
          <w:numId w:val="8"/>
        </w:num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kern w:val="0"/>
          <w:lang w:eastAsia="en-CA"/>
          <w14:ligatures w14:val="none"/>
        </w:rPr>
        <w:t>Use value-based metrics (like SVA) to ensure innovation investments create real shareholder value.</w:t>
      </w:r>
    </w:p>
    <w:p w14:paraId="09A6D20D" w14:textId="77777777" w:rsidR="00CA2284" w:rsidRPr="00CA2284" w:rsidRDefault="00CA2284" w:rsidP="00CA2284">
      <w:pPr>
        <w:spacing w:before="100" w:beforeAutospacing="1" w:after="100" w:afterAutospacing="1" w:line="240" w:lineRule="auto"/>
        <w:rPr>
          <w:rFonts w:ascii="Aptos" w:eastAsia="Times New Roman" w:hAnsi="Aptos" w:cs="Times New Roman"/>
          <w:kern w:val="0"/>
          <w:lang w:eastAsia="en-CA"/>
          <w14:ligatures w14:val="none"/>
        </w:rPr>
      </w:pPr>
      <w:r w:rsidRPr="00CA2284">
        <w:rPr>
          <w:rFonts w:ascii="Aptos" w:eastAsia="Times New Roman" w:hAnsi="Aptos" w:cs="Times New Roman"/>
          <w:kern w:val="0"/>
          <w:lang w:eastAsia="en-CA"/>
          <w14:ligatures w14:val="none"/>
        </w:rPr>
        <w:t>Deere’s experience demonstrates that effective innovation management is not about isolated initiatives but about embedding innovation into the fabric of the organization, supported by leadership, systems, and a clear strategic vision.</w:t>
      </w:r>
    </w:p>
    <w:p w14:paraId="4CFC73BD" w14:textId="77777777" w:rsidR="002736ED" w:rsidRDefault="002736ED"/>
    <w:sectPr w:rsidR="002736ED">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2F478" w14:textId="77777777" w:rsidR="000867E6" w:rsidRDefault="000867E6" w:rsidP="00CA2284">
      <w:pPr>
        <w:spacing w:after="0" w:line="240" w:lineRule="auto"/>
      </w:pPr>
      <w:r>
        <w:separator/>
      </w:r>
    </w:p>
  </w:endnote>
  <w:endnote w:type="continuationSeparator" w:id="0">
    <w:p w14:paraId="6D59E685" w14:textId="77777777" w:rsidR="000867E6" w:rsidRDefault="000867E6" w:rsidP="00CA2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1C509" w14:textId="0B41476C" w:rsidR="00CA2284" w:rsidRPr="00CA2284" w:rsidRDefault="00CA2284">
    <w:pPr>
      <w:pStyle w:val="Footer"/>
      <w:rPr>
        <w:rFonts w:ascii="Times New Roman" w:hAnsi="Times New Roman" w:cs="Times New Roman"/>
        <w:b/>
        <w:bCs/>
      </w:rPr>
    </w:pPr>
    <w:r w:rsidRPr="00CA2284">
      <w:rPr>
        <w:rFonts w:ascii="Times New Roman" w:hAnsi="Times New Roman" w:cs="Times New Roman"/>
        <w:b/>
        <w:bCs/>
      </w:rPr>
      <w:t>Researching and articulating innovation management best practices</w:t>
    </w:r>
  </w:p>
  <w:p w14:paraId="5CD698B0" w14:textId="77777777" w:rsidR="00CA2284" w:rsidRDefault="00CA22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0A78C" w14:textId="77777777" w:rsidR="000867E6" w:rsidRDefault="000867E6" w:rsidP="00CA2284">
      <w:pPr>
        <w:spacing w:after="0" w:line="240" w:lineRule="auto"/>
      </w:pPr>
      <w:r>
        <w:separator/>
      </w:r>
    </w:p>
  </w:footnote>
  <w:footnote w:type="continuationSeparator" w:id="0">
    <w:p w14:paraId="30EBD63E" w14:textId="77777777" w:rsidR="000867E6" w:rsidRDefault="000867E6" w:rsidP="00CA22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068A3" w14:textId="0EC02EA6" w:rsidR="00CA2284" w:rsidRPr="00CA2284" w:rsidRDefault="00CA2284">
    <w:pPr>
      <w:pStyle w:val="Header"/>
      <w:rPr>
        <w:rFonts w:ascii="Times New Roman" w:hAnsi="Times New Roman" w:cs="Times New Roman"/>
        <w:b/>
        <w:bCs/>
        <w:sz w:val="32"/>
        <w:szCs w:val="32"/>
      </w:rPr>
    </w:pPr>
    <w:r w:rsidRPr="00CA2284">
      <w:rPr>
        <w:rFonts w:ascii="Times New Roman" w:hAnsi="Times New Roman" w:cs="Times New Roman"/>
        <w:b/>
        <w:bCs/>
        <w:caps/>
        <w:noProof/>
        <w:color w:val="808080" w:themeColor="background1" w:themeShade="80"/>
        <w:sz w:val="32"/>
        <w:szCs w:val="32"/>
      </w:rPr>
      <mc:AlternateContent>
        <mc:Choice Requires="wpg">
          <w:drawing>
            <wp:anchor distT="0" distB="0" distL="114300" distR="114300" simplePos="0" relativeHeight="251659264" behindDoc="0" locked="0" layoutInCell="1" allowOverlap="1" wp14:anchorId="33717354" wp14:editId="4FA9C785">
              <wp:simplePos x="0" y="0"/>
              <wp:positionH relativeFrom="left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914400" cy="1024128"/>
              <wp:effectExtent l="0" t="0" r="0" b="5080"/>
              <wp:wrapNone/>
              <wp:docPr id="158" name="Group 171"/>
              <wp:cNvGraphicFramePr/>
              <a:graphic xmlns:a="http://schemas.openxmlformats.org/drawingml/2006/main">
                <a:graphicData uri="http://schemas.microsoft.com/office/word/2010/wordprocessingGroup">
                  <wpg:wgp>
                    <wpg:cNvGrpSpPr/>
                    <wpg:grpSpPr>
                      <a:xfrm>
                        <a:off x="0" y="0"/>
                        <a:ext cx="914400"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156ECA" w14:textId="77777777" w:rsidR="00CA2284" w:rsidRDefault="00CA228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717354" id="Group 171" o:spid="_x0000_s1026" style="position:absolute;margin-left:20.8pt;margin-top:0;width:1in;height:80.65pt;z-index:251659264;mso-top-percent:23;mso-position-horizontal:right;mso-position-horizontal-relative:left-margin-area;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VANqogUAAGEaAAAOAAAAZHJzL2Uyb0RvYy54bWzsWVtv2zYUfh+w/0Do&#10;ccBqSXZsx6hTZMnaFSjaos3Q7pGmKEuYJGokHTv99ft4U+TYrd10SNEhfrAl8lzIw8PvXPz02aau&#10;yDWXqhTNPEqexBHhDRNZ2Szn0Z9Xz3+dRkRp2mS0Eg2fRzdcRc/Ofv7p6bqd8VQUosq4JBDSqNm6&#10;nUeF1u1sMFCs4DVVT0TLG0zmQtZU41UuB5mka0ivq0Eax+PBWsislYJxpTB66SajMys/zznTb/Jc&#10;cU2qeYS1afst7ffCfA/OntLZUtK2KJlfBr3HKmpaNlDaibqkmpKVLHdE1SWTQolcP2GiHog8Lxm3&#10;e8BukvjObl5IsWrtXpaz9bLtzATT3rHTvcWy19cvZPu+fSthiXW7hC3sm9nLJpe1+cUqycaa7KYz&#10;Gd9owjB4moxGMQzLMJXE6ShJp86mrIDhd9hY8btnTCZxPJmOdjgHQe9gazXdi1sllv1WkjKD0pPT&#10;iDS0hm9ZcxEz4PfyrZv73Brp7D/fHbxf3R6w+rYDfl/Qllu/UbOepcY4J2epd7gXtFlWnCQYtNay&#10;lJ0fqJmCSxzrBJ+zU3eWdNZKpV9wURPzMI8kFmDvC71+pTQWANJAYrQqUZXZ87Kq7IsBA35RSXJN&#10;cY0Xy8SxVm1B3ZDdA0RY2DCUVuCWkKoxohphhDp9ZgROFrZqn/RNxQ1d1bzjOfwLHp5aZZ1kp5Ay&#10;xhvt1qEKmnE3fBLjY+y5sxYr0EjOob+T7QVs7y/IdmI8vWHlFs865vhLC3PMHYfVLBrdMddlI+Q+&#10;ARV25TU7+mAkZxpjpYXIbnD7pHBoqlr2vMSpvqJKv6US8Ak/Q0jQb/CVV2I9j4R/ikgh5Kd944Ye&#10;To/ZiKwBx/NI/bOikkeketngOlicAX7bl9HJJIUO2Z9Z9GeaVX0h4CoJgk/L7KOh11V4zKWoPyBy&#10;nButmKINg+55xLQMLxfahQnEHsbPzy0ZMLul+lXzvmVGuLGq8dqrzQcqW+/aGtD4WoQrSGd3PNzR&#10;Gs5GnK+0yEvr/rd29fYGHBioexBcgJl2cOGrUCFNp2MTBXbjQzIaD+MRplyASEanwHznXyG8sJWD&#10;BmOTYCwE0gzAYIaWmV8cE02jSs0/QlpeV/CzXwYkJmsCHek0TY3YPeR/bZMXJIkRs6bWy/eQf4Qx&#10;Oule8mEdfaaYHNSR3kfHFpPbw2FNw56mI2zVJ/d2OqwDQbyz2BE6tskP2mr7+H700z5N4uEkPexQ&#10;/cMeTnCHxofPoX94R5xDn/w7nDVCZHfHaeGyACRWm8bfezwBlpHqujjXCmWyyT4IAG3CKy65AxVw&#10;GRQ4wIzr2mcOEe84ZhxNn9niDjZzHDOM3mceftWycXP6zAFIrWa3Am87k16ZiqeyFY9G6EPKFRFU&#10;PAuHkohixuTGVOaRIEYHFCUFnj1EmvkawftKWEp9J5+HztvZqulTddKw4HA2gSL8tlaeuxF2Z87R&#10;vUkCVfh11EADSAzrc2ceKMJvn/KublYJxR2b2bjN1DpjGBv2gtFW/viZBNCJ2qJ8zDTzx0zzMdPc&#10;W4ECO3cyzbFFUJPqolY9XIF+KdecpMmXWgq3NeaRZeiiKttQhZpn34EBmt7pv+zpU7nezqVgqxql&#10;omtWSV5RjU6ZKspWAZVnvF7wDNj8MvP5qNKSawZcCpUi89VxNwGQ6i/rEW0e0eaHq2tve3sPVuMi&#10;8XLIc2Val7+JDVpfNvvqAQ/RG0yYyh5h3Yz3m2AkBwD8YSbN5fQ90XQ4iccTl5NMT0e+Bg3N0dEI&#10;dSmSNlP7Dicn6fTE5zah9A0tryPhqOtemQaVydnGwxOXHXczQAeHCK7149LqI7pcRzST9rewjmB8&#10;6BZW9ndI6D007Law9Gax8Wf83btZvrW1p5vlZ/4v3Sx76/E/hk26/X8u5o+S/rs9qtt/hs7+BQAA&#10;//8DAFBLAwQKAAAAAAAAACEAY2RNl3gaAAB4GgAAFAAAAGRycy9tZWRpYS9pbWFnZTEucG5niVBO&#10;Rw0KGgoAAAANSUhEUgAAAeQAAAFQCAYAAABu9Q2aAAAACXBIWXMAAC4jAAAuIwF4pT92AAAAGXRF&#10;WHRTb2Z0d2FyZQBBZG9iZSBJbWFnZVJlYWR5ccllPAAAGgVJREFUeNrs3Q2XFNWdB+DLTiAIDIw7&#10;vOjIyyCEgyGQKEhAAlFQMGpCxIAYc4y6+WD7UfZL7MfYc/bsZvMiBPb+09U6NjNMv1R1V916nnPu&#10;IUFmprt6Tv/63vrVrR0JYApPnz5dyn+cyWNPBx/+/3bwMf95jj9rbx4/yONJA997tUXHdH8eO1vy&#10;+3hqh7cVYMpAXm/Zmyv1WMnjYB5/cSgaFcf3VB438vg8j//4gWMCTBHGh4VxkQ7lsU8YN+q/8riV&#10;x708frbxPwhkYNIwjhnUMUeiOEfTYPn27w5F7R7lsTuP3+TxcRqsQjxDIAOThHGcL153JIoSOXA8&#10;j2+Ece3+Uh3bT/L4cJwXAmCcMI4SV5zzWnI0igrjk3n8n0NRq3+kwbnhTyf5ACuQgXFFo3qXw1CM&#10;OFe8lubb3i7Zo+rD6hd53E5bLEsLZGDW2XF8yt/jSBTjxTQo5Qnj2cWy9Ft53Mnj2izfSCAD24Xx&#10;atKoLokmdT3+lgYlrY9STb0KgQw8L4yXkxJXSeK1fJqUt6YVy9JR0orLlh7U/c0FMrBVGMcS9SlH&#10;oggbm9RPHI6J/U8alLSeuXZYIANNh3GUU04kjepSwliTejrx+x+XLMWy9Mo8XiiAUTEzVuLqPk3q&#10;yQ23tIzzwx/O8wcLZGB0dhy7cC07Ep2nST2ZuHb4ZjUjXl/EAxDIwMYwjjfww45E52lSjydKWi9V&#10;s+F30hyWpQUyME4Y2xazDPEaalI/X3xQiZJWtKWvteVBCWQgwjh24DrjSHSaJvX2dlchfKeNHz4F&#10;Mghje1SXEcaa1Jt7lL677/CDtr+IQL/FTEGjurs0qTcXqz4/ToMbPJzryqcqoL+z43gjX3EkOmtY&#10;3hLG35nrtcMCGagjjKNR/bIj0Vnx2sU5UeWtwbL0hTQ4P3y7q09CIEM/wziWqI85Ep21nsdjYZz+&#10;JY/raYHXDgtkYJYwjiW9aFQrcXXzPftEFcR9blLH6k4rrh0WyIAw7p9Yno5Vjb42qePa4ViSjrb0&#10;tRKfoECGfok3dI3q7oni1ks9DePYxvVmFcbrJT9RgQz9mR3HlpirjkTn9HEbzChpnc3jamr5tcMC&#10;GZg0jFeSElcX9a1JHdcOR1s6Slrn+vZiC2QoP4ztUd1N8Zr1pUm9uwrh2NKyt9fFC2QoO4xti9nN&#10;9+U+NKljWfpiGpS0bnvZBTKULhrVuxyGTs0US29Sx+9jnBt+mMcrXnKBDH2YHa8njeouKb1JHYXC&#10;4ZaWCGToTRivJo3qLim1SR3L0sP7Dl/2Mgtk6FsYx3Wb645EZ5TYpH6xCuKYEbt5iUCGXoZxLFGf&#10;ciQ6Iz44ldSkHt53+GMvrUCGPodxNKmjnatR3Y333pN5/DV1v0kdJa1oS3+RlLQEMvDt7ESJq/3i&#10;XPGR1P3yVpwauZcG54ctSwtkoJodH6veIGl/GEeTuqvlrShpXcnjV0lJSyADz4RxtKkPOxKtF03q&#10;/R0N41iWHpa0LEsLZGCTMLYtZje8UoXaXzv2uGM2H8vS73sJBTKwdRjHG/wZR6L14gNTl5rUsSw9&#10;vO+wZWmBDGwTxvao7sb7a5ea1HHaY7il5V4vn0AGxp91aVS3V5ea1KeqGbEtLQUyMOHseC25zKTt&#10;Ydz2JnXMgOO+w/+WFAIFMjBVGEej+mVHorXa3qSOLS1jA4+LPtQJZGD6MI4l6mOORGu1uUkdAfyb&#10;PF73MglkYLYwjvJWNKqVuNppPbWvSR0fDuK64RvJtcMCGRDGPXgPbVuTOlZRhltaIpCBmt9gNarb&#10;p01N6rh2ODbv+FVybbpABhqZHUcDdtWRaJ0oRB1Miy9vxe/HcEtL1w4LZKChMF5JSlxt1IYm9dk0&#10;WJa+4uUQyECzYWyP6nY6msfOtJgmdcyAh/cddu2wQAbmEMa2xWzne2WE8SKa1BG+n1WzYcvSAhmY&#10;oyjl7HIYWvU+GU3qeZe3YjYc54Z/4iUQyMD8Z8frSaO6TYbbYM4rjGMGHBt43EqWpQUysLAwjja1&#10;RnV7zLNJfXJDECOQgQWG8XJS4mqTQ9XsuOkwvlUF8UmHHIEMiw/jWKI+5Ui0xrBJ3VR56/CG2bCS&#10;FgIZWhLG0aQ+kTSq2/J+2GST+nwev06uHUYgQyvFzFiJqx3vhU00qfem75allbQQyNDS2XHswrXs&#10;SCxcE01q1w4jkKEjYbxqxtQKdTepb1XDtcMIZOhAGNsWsx3qalK7dhiBDB0M49iBy+3xFq+OJnWU&#10;tG4m1w4jkKFzYWyP6na8563n8bcZwti1wwhk6LgIAo3qxb7fTdukdu0wAhkKmR2vpUGBiMWIc8Xx&#10;Gvx5wq9z7TACGQoK42hUv+xILMyLabBH+Lhh7NphBDIUGMaxRH3MkViYSZrUrh1GIEOhYRzlrWhU&#10;K3Etxnq8DGn78pZrhxHIIIxp6H3teB7f5PFki3/j2mEEMvRELFNrVC/mPe15TWrXDiOQoUez45hx&#10;rToSc7dVkzpmw1eSa4cRyNCrMF5JSlyLsFmT2rXDCGToaRjbo3oxRpvUMRu+mVw7jECGXoaxbTEX&#10;Iz4APa3ey+4k1w4jkKH3olG9y2GY63tXNKnjJhEfJtcOI5CBPDuOWZpG9Xzft77K41py7TACGajC&#10;OIpEGtXzsTuP3+XxabIVKQIZ2BDGy0mJax6O5PFmHn/I47TDgUAGNoZxLFGfciQadaEap6o/Tzgk&#10;CGRgYxgvVeGgUV2/3dVsOAL4QB4787hR/W8QyMD3xIxNiateRzYE8VCE8FXHGoEMbDY7jl24lh2J&#10;2gyXpY+P/H1s9nGlmiGDQAa+F8bRprbpxOxGl6VHxemAiw4TAhnYLIxtizm7zZalN5sxa1IjkIFN&#10;wzh24DrjSExtq2XpUReTJjUCGdgijO1RPZ1Ylo57D19O2zekNalBIMO21pOW7yQiVK+nwYrC7jH/&#10;/SVhDAIZnjc7jpvdrzgSYzlTzYaPT/A1B6qZsSY1CGTYMoyjUW2/5OebZFl6lCY1CGTYNoxjifqY&#10;I/Hcme0ky9KjXqsGIJBhyzBeqoJGietZ0yxLj9KkBoEMwngKsyxLb6RJDQIZxhbL1BrVA7MuS49+&#10;L01qEMgw1uw4tsRcdSRqWZYeDWNNahDIMFYYr6R+l7h2V0F8veZZrCY1CGQYO4z7vEf1gWo2fD7N&#10;viw9SpMaBDKMHcZ93RYzZq5vpub259akBoEME4lA2tWT59rUsvRGmtQgkGHi2fF66kejusll6dGf&#10;o0kNAhkmCuNoU5feqG56WXo0jDWpQSDDRGG8nMotcc1jWXqz4L8gjEEgwyRhHEvUpwp8avNalh51&#10;ugpjQCDD2GG8VM3mSmpUz3NZepQmNQhkmErMjEspccWsdJ7L0hvF0vTVPA76lQKBDJPOjmMXruWO&#10;P40DVRDHjHj3gh7DniqMNalBIMPEYRxt6sMdfgqxLHw+Lf5crSY1CGSYOoy7vC3mcDZ8pCUfCjSp&#10;QSDDVGEcO3Cd6djDbsOy9ChNahDIMHUYd22P6rYsS4/SpAaBDDNZT91oVLdpWXojTWoQyDDz7Hgt&#10;/7HS4ofYxmXpjTSpQSDDzGEcjeqXW/rw2rosPfphQZMaBDLMFMYxszvWwofW1mXpzT4waFKDQIaZ&#10;wjjKW9GobkuJa3cVwhdSN5Z+NalBIENRYXxkQxB3hSY1CGSoRSxTL7pRfaEaxzt03HZWYbzmVwgE&#10;Msw6O44tMVcX9OO7tiw9GsY3kiY1CGSoIYxX0mJKXF1clt5IkxoEMtQWxovYo7qLy9KjYnn6ojAG&#10;gQx1hPE8t8Xs8rL0qBNVGAMCGWoRjepdDf+Mri9Lj9KkBoEMtc6O11OzjeoSlqU30qQGgQy1h3G0&#10;qZtoVMeydGxpeTmV1TrWpAaBDLWH8XKqv8QVQXU9DZbAdxd2yDSpQSBD7WEcS9SnavyWZ6rZ8PFC&#10;D5kmNQhkqD2Mo0kdZaRZG9WlLkuP0qQGgQyNiJnxLCWukpelR2lSg0CGRmbHsQvX8pRfXvqy9Eaa&#10;1CCQobEwjjb14Qm/rC/L0qNhrEkNAhkaCeNJt8Xs07L06PPWpAaBDI2E8a4qWMfRp2XpUYfyuCKM&#10;QSBDE2E8zh7Vu6sgvp76u0yrSQ0CGRq1nrZuVB+oZsPnU7+WpUfFtp6n/aqAQIamZsfREF7ZYjb4&#10;Zhp/GbtUO6swdlkTCGRoLIyjUf3yhr+yLP1sGGtSg0CGRsM4lqiPVf/XsvSz4phcTc3e4QoQyPQ8&#10;jJeqmfCrybL0ZjSpQSBD42Eclzd9ksd7yVLsZjSpQSBD40F8JI8HeVyLv3JUnqFJDQIZGgviaFDH&#10;VpixN/WP06Cw9Q9H5ns0qUEgQyMhvFTNhqNFvav66wib3wrjTcNYkxoEMtQaxHuq2fDqyH/an8dd&#10;R+gZmtSAQKbWIB7eoWmzYInZ8u/z2OdIfY8mNSCQqSWEhyWt1fT8PagfVv9Gies7mtSAQGbmIF6u&#10;ZsMrY/zzKHCdzOOJI/ctTWpAIDN1CC9Vs9yYEe8a88vO5vFOHo8dwX/SpAYEMlMH8Z4Ns+GlCb40&#10;vuaeMP5eGGtSAwKZiYN4tZoRL0/x5dGo/sxR/FaE8CVhDAhkxg3hWIo+WM1ul6b8NkvVzHivI/pt&#10;GN9ImtSAQGaMIF6uZsOrNXy7uNb4laRRHTSpAYHMtiEcM9k4L7yWxi9pbeetPM4lO3GF16oBIJDZ&#10;NIh3VSE8aUlrO3Ebxbh70yNH+Z+zYk1qQCCzaRDPUtLazrDE1fcw1qQGBDKbhvBmN3ioW5S3vkrO&#10;GWtSAwKZZ4K4zpLW80Tg/zZpVGtSAwKZ782Gh/cdntedg97PY73ns2NNakAgM9ENHuoWdyl6I/W7&#10;Ua1JDQhkQfx0OBteXsCPj0b1zZ6HsSY1IJB7HMLT3OChbtGo/rTHL4MmNSCQexzEwxs8rC74ocQH&#10;gmhU7+jpS6FJDQjkngbxappvSWu7MH6Yx77UzxKXJjUgkHsWwnXc4KEJb6f+Nqo1qQGB3KMgXk7f&#10;3Xe4bX6WBvtU97HEdTqPC35DAYFcdgi3oaQ1zuzwg56GsSY1IJALD+I9G2bDSy1+qNGovt/DlyjO&#10;E19Ng1MHAAK5wCBu8gYPdYsPCl+2eObelD1VGGtSAwK5sBAelrSavMFDEx5WHxz6VOLSpAYEcoFB&#10;PK8bPDTheh4n83jSo5cszhVfEMaAQC4jhIc3eFhL3V3qPZvHO3k87tFLp0kNCORCgnhXFcJtL2lt&#10;52ge93oWxprUgEAuIIgXeYOHukWj+pMevXya1IBA7ngIxwx4eLvDUhrIw20x9/bkZdSkBgRyh4O4&#10;yyWt7dzN41DqR6NakxoQyB2dDQ+XpfcU+jRjS8xzqR87cWlSAwK5Y0EcS9HDZemlgp/qq3m8l8ej&#10;HrysmtSAQO5QEK9UIbzSg6cbZabPehLGmtSAQO5ACHfhBg91i/LW56n8c8aa1IBA7kAQD2/wsNqz&#10;px4fQB6k8hvVEcZR3tKkBgRyS4N4NZVd0trOb9JgE5OSZ8ea1IBAbmkID2/wcDiVXdLazpU8fpLK&#10;blTHh42LwhgQyO0K4uX03X2H+y4a1TcLD+MTVRgDCOQWhHAfS1rbiW0xPy38OWpSAwK5JUFcyg0e&#10;6vZCHl/lsaPQ57ezCuM1LzUgkBcbxMPtLJe9nM+IDyZx96Z9qcwSlyY1IJBbMBs+mMq6wUMTbudx&#10;Mo8nBT43TWpAIC8wiEu+wUPdLudxKZVZ4tKkBgTyAkJ4eIOHNbPhsUW56d1Cw1iTGhDIcw7ivtzg&#10;oW7RqL5f6HPTpAYE8hyDeHi7QyWtycUHly9TeSsJmtSAQJ5TCC9tmA1blp7ew+qDTEmNak1qQCDP&#10;IYiVtOpzKw124yrpvLEmNSCQGw7ivt/goW4X8riWx+OCnpMmNSCQGwphJa1mHM3jo8LCWJMaEMgN&#10;BPFKFcJu8FC/aFR/UuBs/7SXFhDI9YSwGzw0L45xlLj2FvJ8dlZh7LImQCDXEMRxTvhwUtKahwd5&#10;HEplNKo1qQGBXFMQu8HDfL2VBsu6JTSqI4SvJgU/QCBPHcLDGzzEjFhJa37O5vFeHo8KeC4xw7+S&#10;NKkBJg/k6trhCGElrfmLS4E+KSSMNakBJg1kN3hohShvxR7VJZwz1qQGmCSQq2XptSqMLUsvThz7&#10;B6n7jWpNaoBJAllJq3XuVh+Mujw71qQGGCeQN5S03OChXaL0dC51u1GtSQ2wXSC7wUOrxc0i3s/j&#10;mw4/B01qgDFnyGcchlaK1YpPOx7GmtQAEwQy7fNCHp/nsaPDz0GTGkAgd9pwj+p9qZslLk1qAIFc&#10;hNt5vJLHk46GsSY1gEDuvMt5XErdbFQfqB67MAYQyJ0WS7zvdjiMbyRNagCB3HH706DE1dUPEprU&#10;AAK586JR/WVHH/tr1QBAIHfevTTYorRrjeqLSZMaQCAX4lYa7MbVpfPGmtQAArkoca3utTwed+gx&#10;a1IDCOSiHM3jow6GsSY1gEAuRjSqP+vYY9akBhDIRYltMb/o2CxTkxpAIBfnQRos/XalUa1JDSCQ&#10;i/NOGtz9qAuNak1qAIFcpLNVwD3qwGPVpAYQyEVay+OTDoWxJjWAQC7O3jzup26cM9akBhDIRYpG&#10;9R+qUG47TWoAgVysmBkf7MDsWJMaQCAX60oeP0rtblTHeeKr1YcGAARycaJR/X4e37T4Me6pwliT&#10;GkAgFylmmx+3PIw1qQEEctFeyOPzPHa0+DHGueILwhhAIJcqGtUP89iX2lviOpXHT71UAAK5ZHEr&#10;xVfyeNLSx6dJDSCQi3c5DZaB29iojqXpn+dx2MsEIJBLFrPOD1I7S1xxTvutpEkNIJALtz8NSlxt&#10;DGNNagCB3Asx+/yyxbP288IYQCD3wb08llP7GtWa1AACuTd+lcerqX0lLk1qAIHcG5fyeDOPxy16&#10;TJrUAAK5V47mcbtlYaxJDSCQeyUa1X9M7TpnrEkNIJB7JbbF/KJlYfxSGiyfC2MAgdwbD6rZaFsC&#10;OZbOL3tZAARyn7yTx+nUnka1JjWAQO6d2J86ztE+asFjiaXp16vZMQACuTfW8vh1S8I4zmH/Io8X&#10;vSwAArlP9qbBHtVtOGcc7e5fJuUtAIHcMzEb/bolAahJDSCQe+t+NStd9Oz4lTTYfQsAgdw7V/L4&#10;UVpso/ppNSvWpAYQyL10No/302LvbaxJDSCQey0a1R8vOIw1qQEEcq/FzRnivPGOBT4GTWoAeh3I&#10;wz2q96XFlbg0qQHofSB/lMehPJ4s6OdrUgPQ+0COmzPE1piLaFRrUgMgkKsg/CAtpsQVS9PnhDEA&#10;fQ/kg2mwLeYiwliTGgCBnAaN6t8v6GdHk/pqGuyTDQC9DuSHeSyn+Teq/zWPt/LY5dcNgL4H8t00&#10;2AFr3iWu2HTkil8zAATyoNH80zwez/Fnxiz8fB5n/IoBIJAHs+Lbcw7jYZP6Vb9eAAjkQZHqj2m+&#10;54yjSX0tDc4bA0DvAzka1V/MOYyjMBblLU1qAARy5bd5HJhjIGtSAyCQR9zJ43SaX6NakxoAgTzi&#10;UhWOj+bwszSpARDIW8xU78wpjDWpARDIm4gi1edpPueMNakBEMhbBOTX1ay1aZrUAAjkLdxPg2uO&#10;m54d78vjl0mTGgCB/IwbefwoNd+o1qQGQCBv4UIeN1Oz9zaOWXe0qM/7VQFAIG8+Y/1wDmH8etKk&#10;BkAgbyq2xYzzxjsa/BlRFLueNKkBEMhbBmXsUb0vNVfiiu99SRgDIJC3di+PQ3k8aej778nj7aRJ&#10;DYBA3tLlPM6m5hrVmtQACORtxKVNH6RmSlxPq+9/wa8DAAL5+TPX+w2FcSx9v5E0qQEQyM8Vjerf&#10;NfS9oyD2dlLeAkAgb+thGuwfXXejWpMaAIE8prt5HE31l7g0qQEQyGOK2etP83hc8/fVpAZAII8p&#10;ZsUfpXpLXJrUAAjkCRzM4481h7EmNQACeQLRqH6Y6i1wRZP6rTxe8lIDIJDH8yCPAzUG8s48riVN&#10;agAE8tju5HE81deojiZ13CtZkxoAgTymaFRH8/lRTd8vmtRvCGMABPJk4XmnpjCOpe5jaXATCgAQ&#10;yGPam8dXqZ5zxo+rmbYmNQACeQLRqP66pjDWpAZAIE8ptsXcX0Mg76zCeNVLCYBAnsyNNNg1a9ZG&#10;dcyybyXlLQAE8sRi68q4HGnWnbg0qQEQyDOE6IczhrEmNQACeQaxvPyHPHbM8D00qQEQyDOIFvSf&#10;0qCA9XSG76FJDYBAnsG9NNij+smUX69JDYBAntEv8jibpm9Ua1IDIJBnFJc2vZumL3HFjPiqMAZA&#10;IE8vGtX3pwzjOM98pJpdA4BAntILVRhPQ5MaAIFcky/y2Jcmb1THJVE/z+OElwUAgTybmBkfTpOX&#10;uCK8f5k0qQEQyDOLpebX0mDZeRK706D8pbwFgECe0ak8PkqTlbhiVnwwaVIDQC2BHKH6cIow1qQG&#10;gJoCORrVn6XJClyxpB13ajrt8ANAPYH8II/9EwSyJjUA1BzIv87jeBq/Ua1JDQA1B3I0qmPZ+dGY&#10;/16TGgBqDuS1anb89zFnxZrUAFBzIO/N46sJwliTGgBqDuRoVH895r/VpAaAhgL5bhqvUa1JDQAN&#10;BXIUsuL+xts1qjWpAaChQI5GdZwH3m4nrmhSX89j2WEFgHoDORrV720Txk+rEH47aVIDQO2BPCxx&#10;PdkmjDWpAaChQF7K40/p+QWuaFKfqwYA0EAg38vjwDaz49fToOgFADQQyLH8fDZt3aiOWfPbSZMa&#10;ABoL5Fh+jkuctipx/TCPG0mTGgAaC+RoVN/dIow1qQFgDoEcjerPt/g3mtQAMKdA/lM18x1tVWtS&#10;A8CcAvl+Hitp8xKXJjUAzCmQX6tmwhtpUgPAnAN5NIw1qQFgAYG8cVasSQ0ACwxkTWoAWHAgx5L1&#10;6TzecDgAYHGB/J95/Hsef3U4AGAh/vv/BRgAGup+JMfkGKAAAAAASUVORK5CYIJQSwMEFAAGAAgA&#10;AAAhADms15fdAAAABQEAAA8AAABkcnMvZG93bnJldi54bWxMj09Lw0AQxe9Cv8MyBW92U61BYjal&#10;CFX00NI/4HWbHZNodjbsbtrop3fqpV6Gebzhze/l88G24og+NI4UTCcJCKTSmYYqBfvd8uYBRIia&#10;jG4doYJvDDAvRle5zow70QaP21gJDqGQaQV1jF0mZShrtDpMXIfE3ofzVkeWvpLG6xOH21beJkkq&#10;rW6IP9S6w6cay69tbxW8vyzenle7z9effWqX/dqs7hPfK3U9HhaPICIO8XIMZ3xGh4KZDq4nE0Sr&#10;gIvEv3n2ZjOWB17S6R3IIpf/6Yt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JUA2qiBQAAYRoAAA4AAAAAAAAAAAAAAAAAOgIAAGRycy9lMm9Eb2MueG1sUEsB&#10;Ai0ACgAAAAAAAAAhAGNkTZd4GgAAeBoAABQAAAAAAAAAAAAAAAAACAgAAGRycy9tZWRpYS9pbWFn&#10;ZTEucG5nUEsBAi0AFAAGAAgAAAAhADms15fdAAAABQEAAA8AAAAAAAAAAAAAAAAAsiIAAGRycy9k&#10;b3ducmV2LnhtbFBLAQItABQABgAIAAAAIQCqJg6+vAAAACEBAAAZAAAAAAAAAAAAAAAAALwjAABk&#10;cnMvX3JlbHMvZTJvRG9jLnhtbC5yZWxzUEsFBgAAAAAGAAYAfAEAAK8k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156082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04156ECA" w14:textId="77777777" w:rsidR="00CA2284" w:rsidRDefault="00CA228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v:textbox>
              </v:shape>
              <w10:wrap anchorx="margin" anchory="page"/>
            </v:group>
          </w:pict>
        </mc:Fallback>
      </mc:AlternateContent>
    </w:r>
    <w:r w:rsidRPr="00CA2284">
      <w:rPr>
        <w:rFonts w:ascii="Times New Roman" w:hAnsi="Times New Roman" w:cs="Times New Roman"/>
        <w:b/>
        <w:bCs/>
        <w:sz w:val="32"/>
        <w:szCs w:val="32"/>
      </w:rPr>
      <w:t>Corporate Innovation Online – CIO</w:t>
    </w:r>
  </w:p>
  <w:p w14:paraId="102C868E" w14:textId="2C571EFD" w:rsidR="00CA2284" w:rsidRPr="00CA2284" w:rsidRDefault="00CA2284">
    <w:pPr>
      <w:pStyle w:val="Header"/>
      <w:rPr>
        <w:rFonts w:ascii="Times New Roman" w:hAnsi="Times New Roman" w:cs="Times New Roman"/>
        <w:b/>
        <w:bCs/>
        <w:sz w:val="32"/>
        <w:szCs w:val="32"/>
      </w:rPr>
    </w:pPr>
    <w:r w:rsidRPr="00CA2284">
      <w:rPr>
        <w:rFonts w:ascii="Times New Roman" w:hAnsi="Times New Roman" w:cs="Times New Roman"/>
        <w:b/>
        <w:bCs/>
        <w:sz w:val="32"/>
        <w:szCs w:val="32"/>
      </w:rPr>
      <w:t>Innovation management best practices</w:t>
    </w:r>
  </w:p>
  <w:p w14:paraId="06AC185C" w14:textId="77777777" w:rsidR="00CA2284" w:rsidRDefault="00CA22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E1B8E"/>
    <w:multiLevelType w:val="multilevel"/>
    <w:tmpl w:val="77BA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95E32"/>
    <w:multiLevelType w:val="multilevel"/>
    <w:tmpl w:val="BCD2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F0C7A"/>
    <w:multiLevelType w:val="multilevel"/>
    <w:tmpl w:val="C6D8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50E9B"/>
    <w:multiLevelType w:val="multilevel"/>
    <w:tmpl w:val="EAEA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52169E"/>
    <w:multiLevelType w:val="multilevel"/>
    <w:tmpl w:val="BD423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337EB7"/>
    <w:multiLevelType w:val="multilevel"/>
    <w:tmpl w:val="0752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5B04EF"/>
    <w:multiLevelType w:val="multilevel"/>
    <w:tmpl w:val="D4FC7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464AA5"/>
    <w:multiLevelType w:val="multilevel"/>
    <w:tmpl w:val="BC76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169751">
    <w:abstractNumId w:val="4"/>
  </w:num>
  <w:num w:numId="2" w16cid:durableId="352615719">
    <w:abstractNumId w:val="3"/>
  </w:num>
  <w:num w:numId="3" w16cid:durableId="1939169279">
    <w:abstractNumId w:val="0"/>
  </w:num>
  <w:num w:numId="4" w16cid:durableId="116340908">
    <w:abstractNumId w:val="1"/>
  </w:num>
  <w:num w:numId="5" w16cid:durableId="731122269">
    <w:abstractNumId w:val="6"/>
  </w:num>
  <w:num w:numId="6" w16cid:durableId="2047291457">
    <w:abstractNumId w:val="5"/>
  </w:num>
  <w:num w:numId="7" w16cid:durableId="30152692">
    <w:abstractNumId w:val="7"/>
  </w:num>
  <w:num w:numId="8" w16cid:durableId="1760131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84"/>
    <w:rsid w:val="000867E6"/>
    <w:rsid w:val="001E1C32"/>
    <w:rsid w:val="002736ED"/>
    <w:rsid w:val="00B37CF1"/>
    <w:rsid w:val="00CA22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487B3"/>
  <w15:chartTrackingRefBased/>
  <w15:docId w15:val="{E056DD5E-7CB9-4B16-B794-331A4840B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22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22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22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22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22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22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22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22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22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2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22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22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22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22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22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2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2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284"/>
    <w:rPr>
      <w:rFonts w:eastAsiaTheme="majorEastAsia" w:cstheme="majorBidi"/>
      <w:color w:val="272727" w:themeColor="text1" w:themeTint="D8"/>
    </w:rPr>
  </w:style>
  <w:style w:type="paragraph" w:styleId="Title">
    <w:name w:val="Title"/>
    <w:basedOn w:val="Normal"/>
    <w:next w:val="Normal"/>
    <w:link w:val="TitleChar"/>
    <w:uiPriority w:val="10"/>
    <w:qFormat/>
    <w:rsid w:val="00CA22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2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2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22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284"/>
    <w:pPr>
      <w:spacing w:before="160"/>
      <w:jc w:val="center"/>
    </w:pPr>
    <w:rPr>
      <w:i/>
      <w:iCs/>
      <w:color w:val="404040" w:themeColor="text1" w:themeTint="BF"/>
    </w:rPr>
  </w:style>
  <w:style w:type="character" w:customStyle="1" w:styleId="QuoteChar">
    <w:name w:val="Quote Char"/>
    <w:basedOn w:val="DefaultParagraphFont"/>
    <w:link w:val="Quote"/>
    <w:uiPriority w:val="29"/>
    <w:rsid w:val="00CA2284"/>
    <w:rPr>
      <w:i/>
      <w:iCs/>
      <w:color w:val="404040" w:themeColor="text1" w:themeTint="BF"/>
    </w:rPr>
  </w:style>
  <w:style w:type="paragraph" w:styleId="ListParagraph">
    <w:name w:val="List Paragraph"/>
    <w:basedOn w:val="Normal"/>
    <w:uiPriority w:val="34"/>
    <w:qFormat/>
    <w:rsid w:val="00CA2284"/>
    <w:pPr>
      <w:ind w:left="720"/>
      <w:contextualSpacing/>
    </w:pPr>
  </w:style>
  <w:style w:type="character" w:styleId="IntenseEmphasis">
    <w:name w:val="Intense Emphasis"/>
    <w:basedOn w:val="DefaultParagraphFont"/>
    <w:uiPriority w:val="21"/>
    <w:qFormat/>
    <w:rsid w:val="00CA2284"/>
    <w:rPr>
      <w:i/>
      <w:iCs/>
      <w:color w:val="0F4761" w:themeColor="accent1" w:themeShade="BF"/>
    </w:rPr>
  </w:style>
  <w:style w:type="paragraph" w:styleId="IntenseQuote">
    <w:name w:val="Intense Quote"/>
    <w:basedOn w:val="Normal"/>
    <w:next w:val="Normal"/>
    <w:link w:val="IntenseQuoteChar"/>
    <w:uiPriority w:val="30"/>
    <w:qFormat/>
    <w:rsid w:val="00CA22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2284"/>
    <w:rPr>
      <w:i/>
      <w:iCs/>
      <w:color w:val="0F4761" w:themeColor="accent1" w:themeShade="BF"/>
    </w:rPr>
  </w:style>
  <w:style w:type="character" w:styleId="IntenseReference">
    <w:name w:val="Intense Reference"/>
    <w:basedOn w:val="DefaultParagraphFont"/>
    <w:uiPriority w:val="32"/>
    <w:qFormat/>
    <w:rsid w:val="00CA2284"/>
    <w:rPr>
      <w:b/>
      <w:bCs/>
      <w:smallCaps/>
      <w:color w:val="0F4761" w:themeColor="accent1" w:themeShade="BF"/>
      <w:spacing w:val="5"/>
    </w:rPr>
  </w:style>
  <w:style w:type="paragraph" w:styleId="Header">
    <w:name w:val="header"/>
    <w:basedOn w:val="Normal"/>
    <w:link w:val="HeaderChar"/>
    <w:uiPriority w:val="99"/>
    <w:unhideWhenUsed/>
    <w:rsid w:val="00CA22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284"/>
  </w:style>
  <w:style w:type="paragraph" w:styleId="Footer">
    <w:name w:val="footer"/>
    <w:basedOn w:val="Normal"/>
    <w:link w:val="FooterChar"/>
    <w:uiPriority w:val="99"/>
    <w:unhideWhenUsed/>
    <w:rsid w:val="00CA22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954</Words>
  <Characters>6122</Characters>
  <Application>Microsoft Office Word</Application>
  <DocSecurity>0</DocSecurity>
  <Lines>115</Lines>
  <Paragraphs>60</Paragraphs>
  <ScaleCrop>false</ScaleCrop>
  <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White</dc:creator>
  <cp:keywords/>
  <dc:description/>
  <cp:lastModifiedBy>Paul White</cp:lastModifiedBy>
  <cp:revision>1</cp:revision>
  <dcterms:created xsi:type="dcterms:W3CDTF">2026-08-03T21:33:00Z</dcterms:created>
  <dcterms:modified xsi:type="dcterms:W3CDTF">2026-08-03T21:41:00Z</dcterms:modified>
</cp:coreProperties>
</file>